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rFonts w:ascii="Arial" w:cs="Arial" w:eastAsia="Arial" w:hAnsi="Arial"/>
          <w:sz w:val="36"/>
          <w:szCs w:val="36"/>
        </w:rPr>
      </w:pPr>
      <w:r w:rsidDel="00000000" w:rsidR="00000000" w:rsidRPr="00000000">
        <w:rPr>
          <w:rFonts w:ascii="Arial" w:cs="Arial" w:eastAsia="Arial" w:hAnsi="Arial"/>
          <w:sz w:val="36"/>
          <w:szCs w:val="36"/>
        </w:rPr>
        <w:drawing>
          <wp:inline distB="114300" distT="114300" distL="114300" distR="114300">
            <wp:extent cx="2001675" cy="2477409"/>
            <wp:effectExtent b="0" l="0" r="0" t="0"/>
            <wp:docPr id="3" name="image3.jpg"/>
            <a:graphic>
              <a:graphicData uri="http://schemas.openxmlformats.org/drawingml/2006/picture">
                <pic:pic>
                  <pic:nvPicPr>
                    <pic:cNvPr id="0" name="image3.jpg"/>
                    <pic:cNvPicPr preferRelativeResize="0"/>
                  </pic:nvPicPr>
                  <pic:blipFill>
                    <a:blip r:embed="rId6"/>
                    <a:srcRect b="0" l="0" r="0" t="0"/>
                    <a:stretch>
                      <a:fillRect/>
                    </a:stretch>
                  </pic:blipFill>
                  <pic:spPr>
                    <a:xfrm>
                      <a:off x="0" y="0"/>
                      <a:ext cx="2001675" cy="2477409"/>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Jenna Hightower, PT, DPT, CCS</w:t>
      </w:r>
    </w:p>
    <w:p w:rsidR="00000000" w:rsidDel="00000000" w:rsidP="00000000" w:rsidRDefault="00000000" w:rsidRPr="00000000" w14:paraId="00000003">
      <w:pPr>
        <w:spacing w:line="276" w:lineRule="auto"/>
        <w:jc w:val="center"/>
        <w:rPr>
          <w:rFonts w:ascii="Arial" w:cs="Arial" w:eastAsia="Arial" w:hAnsi="Arial"/>
        </w:rPr>
      </w:pPr>
      <w:r w:rsidDel="00000000" w:rsidR="00000000" w:rsidRPr="00000000">
        <w:rPr>
          <w:rFonts w:ascii="Arial" w:cs="Arial" w:eastAsia="Arial" w:hAnsi="Arial"/>
          <w:rtl w:val="0"/>
        </w:rPr>
        <w:t xml:space="preserve">Critical Care Physical Therapist</w:t>
      </w:r>
    </w:p>
    <w:p w:rsidR="00000000" w:rsidDel="00000000" w:rsidP="00000000" w:rsidRDefault="00000000" w:rsidRPr="00000000" w14:paraId="00000004">
      <w:pPr>
        <w:spacing w:line="276" w:lineRule="auto"/>
        <w:jc w:val="center"/>
        <w:rPr>
          <w:rFonts w:ascii="Arial" w:cs="Arial" w:eastAsia="Arial" w:hAnsi="Arial"/>
        </w:rPr>
      </w:pPr>
      <w:r w:rsidDel="00000000" w:rsidR="00000000" w:rsidRPr="00000000">
        <w:rPr>
          <w:rFonts w:ascii="Arial" w:cs="Arial" w:eastAsia="Arial" w:hAnsi="Arial"/>
          <w:rtl w:val="0"/>
        </w:rPr>
        <w:t xml:space="preserve">ABPTS Board Certified Cardiovascular &amp; Pulmonary Specialist</w:t>
      </w:r>
    </w:p>
    <w:p w:rsidR="00000000" w:rsidDel="00000000" w:rsidP="00000000" w:rsidRDefault="00000000" w:rsidRPr="00000000" w14:paraId="00000005">
      <w:pPr>
        <w:spacing w:line="276"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Director of Clinical Strategy, VitalGo Systems</w:t>
      </w:r>
    </w:p>
    <w:p w:rsidR="00000000" w:rsidDel="00000000" w:rsidP="00000000" w:rsidRDefault="00000000" w:rsidRPr="00000000" w14:paraId="00000006">
      <w:pPr>
        <w:spacing w:line="276" w:lineRule="auto"/>
        <w:jc w:val="center"/>
        <w:rPr>
          <w:rFonts w:ascii="Arial" w:cs="Arial" w:eastAsia="Arial" w:hAnsi="Arial"/>
        </w:rPr>
      </w:pPr>
      <w:r w:rsidDel="00000000" w:rsidR="00000000" w:rsidRPr="00000000">
        <w:rPr>
          <w:rFonts w:ascii="Arial" w:cs="Arial" w:eastAsia="Arial" w:hAnsi="Arial"/>
          <w:rtl w:val="0"/>
        </w:rPr>
        <w:t xml:space="preserve">Email: </w:t>
      </w:r>
      <w:hyperlink r:id="rId7">
        <w:r w:rsidDel="00000000" w:rsidR="00000000" w:rsidRPr="00000000">
          <w:rPr>
            <w:rFonts w:ascii="Arial" w:cs="Arial" w:eastAsia="Arial" w:hAnsi="Arial"/>
            <w:color w:val="1155cc"/>
            <w:u w:val="single"/>
            <w:rtl w:val="0"/>
          </w:rPr>
          <w:t xml:space="preserve">jenna@vitalgosys.com</w:t>
        </w:r>
      </w:hyperlink>
      <w:r w:rsidDel="00000000" w:rsidR="00000000" w:rsidRPr="00000000">
        <w:rPr>
          <w:rtl w:val="0"/>
        </w:rPr>
      </w:r>
    </w:p>
    <w:p w:rsidR="00000000" w:rsidDel="00000000" w:rsidP="00000000" w:rsidRDefault="00000000" w:rsidRPr="00000000" w14:paraId="00000007">
      <w:pPr>
        <w:spacing w:line="276" w:lineRule="auto"/>
        <w:jc w:val="center"/>
        <w:rPr>
          <w:rFonts w:ascii="Arial" w:cs="Arial" w:eastAsia="Arial" w:hAnsi="Arial"/>
        </w:rPr>
      </w:pPr>
      <w:r w:rsidDel="00000000" w:rsidR="00000000" w:rsidRPr="00000000">
        <w:rPr>
          <w:rFonts w:ascii="Arial" w:cs="Arial" w:eastAsia="Arial" w:hAnsi="Arial"/>
          <w:rtl w:val="0"/>
        </w:rPr>
        <w:t xml:space="preserve">Phone: (252) 945-8426</w:t>
      </w:r>
    </w:p>
    <w:p w:rsidR="00000000" w:rsidDel="00000000" w:rsidP="00000000" w:rsidRDefault="00000000" w:rsidRPr="00000000" w14:paraId="00000008">
      <w:pPr>
        <w:spacing w:line="276"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shd w:fill="ffffff" w:val="clear"/>
        <w:spacing w:after="180" w:before="180" w:line="240" w:lineRule="auto"/>
        <w:jc w:val="center"/>
        <w:rPr>
          <w:rFonts w:ascii="Arial" w:cs="Arial" w:eastAsia="Arial" w:hAnsi="Arial"/>
          <w:color w:val="212529"/>
          <w:sz w:val="22"/>
          <w:szCs w:val="22"/>
        </w:rPr>
      </w:pPr>
      <w:r w:rsidDel="00000000" w:rsidR="00000000" w:rsidRPr="00000000">
        <w:rPr>
          <w:rFonts w:ascii="Arial" w:cs="Arial" w:eastAsia="Arial" w:hAnsi="Arial"/>
          <w:color w:val="212529"/>
          <w:sz w:val="22"/>
          <w:szCs w:val="22"/>
          <w:rtl w:val="0"/>
        </w:rPr>
        <w:t xml:space="preserve">Dr. Hightower earned her Doctorate in Physical Therapy from Western Carolina University in 2017. Following this, she completed a Cardiovascular and Pulmonary Critical Care Residency through Mercer University at Piedmont Atlanta Hospital in 2018. She is also board-certified by the American Board of Physical Therapy Specialties as a Cardiovascular and Pulmonary Clinical Specialist.</w:t>
      </w:r>
    </w:p>
    <w:p w:rsidR="00000000" w:rsidDel="00000000" w:rsidP="00000000" w:rsidRDefault="00000000" w:rsidRPr="00000000" w14:paraId="0000000A">
      <w:pPr>
        <w:shd w:fill="ffffff" w:val="clear"/>
        <w:spacing w:after="180" w:before="180" w:line="240" w:lineRule="auto"/>
        <w:jc w:val="center"/>
        <w:rPr>
          <w:rFonts w:ascii="Arial" w:cs="Arial" w:eastAsia="Arial" w:hAnsi="Arial"/>
          <w:color w:val="212529"/>
          <w:sz w:val="22"/>
          <w:szCs w:val="22"/>
        </w:rPr>
      </w:pPr>
      <w:r w:rsidDel="00000000" w:rsidR="00000000" w:rsidRPr="00000000">
        <w:rPr>
          <w:rFonts w:ascii="Arial" w:cs="Arial" w:eastAsia="Arial" w:hAnsi="Arial"/>
          <w:color w:val="212529"/>
          <w:sz w:val="22"/>
          <w:szCs w:val="22"/>
          <w:rtl w:val="0"/>
        </w:rPr>
        <w:t xml:space="preserve">Since embarking on her career, Dr. Hightower has served as a Critical Care Physical Therapist in multi-specialty intensive care units at both Piedmont Atlanta Hospital and Mayo Clinic Florida. Her expertise lies in early mobility interventions within the ICU, particularly for patients on advanced mechanical circulatory support devices such as ECMO, IABP, Impella, and LVAD, as well as those on various forms of mechanical ventilation. She specializes in managing complex cases involving end-organ failure or shock requiring invasive support, with a particular passion for pre- and post-heart and lung transplant patients. Dr. Hightower has frequently integrated the use of the Total Lift Bed into her patients' care plans to enhance mobility, despite the complexity and acuity of their conditions.</w:t>
      </w:r>
    </w:p>
    <w:p w:rsidR="00000000" w:rsidDel="00000000" w:rsidP="00000000" w:rsidRDefault="00000000" w:rsidRPr="00000000" w14:paraId="0000000B">
      <w:pPr>
        <w:shd w:fill="ffffff" w:val="clear"/>
        <w:spacing w:after="240" w:line="240" w:lineRule="auto"/>
        <w:jc w:val="center"/>
        <w:rPr>
          <w:rFonts w:ascii="Arial" w:cs="Arial" w:eastAsia="Arial" w:hAnsi="Arial"/>
          <w:color w:val="212529"/>
          <w:sz w:val="22"/>
          <w:szCs w:val="22"/>
        </w:rPr>
      </w:pPr>
      <w:r w:rsidDel="00000000" w:rsidR="00000000" w:rsidRPr="00000000">
        <w:rPr>
          <w:rFonts w:ascii="Arial" w:cs="Arial" w:eastAsia="Arial" w:hAnsi="Arial"/>
          <w:color w:val="212529"/>
          <w:sz w:val="22"/>
          <w:szCs w:val="22"/>
          <w:rtl w:val="0"/>
        </w:rPr>
        <w:t xml:space="preserve">In addition to her clinical work, Dr. Hightower has delivered guest lectures for Doctor of Physical Therapy programs, presented at national and state conferences, produced educational webinars for healthcare institutions, and contributed to numerous publications on ICU mobility. She continues to provide patient care as a PRN Critical Care Physical Therapist at Piedmont Atlanta Hospital while primarily serving as the Director of Clinical Strategy for VitalGo Systems. In this role, she focuses on advancing ICU mobility practices, research and improving patient outcomes globally.</w:t>
      </w:r>
      <w:r w:rsidDel="00000000" w:rsidR="00000000" w:rsidRPr="00000000">
        <w:rPr>
          <w:rtl w:val="0"/>
        </w:rPr>
      </w:r>
    </w:p>
    <w:sectPr>
      <w:headerReference r:id="rId8" w:type="default"/>
      <w:footerReference r:id="rId9" w:type="default"/>
      <w:pgSz w:h="16838" w:w="11906"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bidi w:val="1"/>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-634999</wp:posOffset>
              </wp:positionH>
              <wp:positionV relativeFrom="paragraph">
                <wp:posOffset>-50799</wp:posOffset>
              </wp:positionV>
              <wp:extent cx="4162425" cy="775970"/>
              <wp:effectExtent b="0" l="0" r="0" t="0"/>
              <wp:wrapSquare wrapText="bothSides" distB="0" distT="0" distL="114300" distR="114300"/>
              <wp:docPr id="2" name=""/>
              <a:graphic>
                <a:graphicData uri="http://schemas.microsoft.com/office/word/2010/wordprocessingShape">
                  <wps:wsp>
                    <wps:cNvSpPr/>
                    <wps:cNvPr id="3" name="Shape 3"/>
                    <wps:spPr>
                      <a:xfrm>
                        <a:off x="3269550" y="3396778"/>
                        <a:ext cx="4152900" cy="76644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oboto" w:cs="Roboto" w:eastAsia="Roboto" w:hAnsi="Roboto"/>
                              <w:b w:val="1"/>
                              <w:i w:val="0"/>
                              <w:smallCaps w:val="0"/>
                              <w:strike w:val="0"/>
                              <w:color w:val="000000"/>
                              <w:sz w:val="18"/>
                              <w:vertAlign w:val="baseline"/>
                            </w:rPr>
                            <w:t xml:space="preserve">Corporate Office:</w:t>
                          </w:r>
                          <w:r w:rsidDel="00000000" w:rsidR="00000000" w:rsidRPr="00000000">
                            <w:rPr>
                              <w:rFonts w:ascii="Roboto Light" w:cs="Roboto Light" w:eastAsia="Roboto Light" w:hAnsi="Roboto Light"/>
                              <w:b w:val="0"/>
                              <w:i w:val="0"/>
                              <w:smallCaps w:val="0"/>
                              <w:strike w:val="0"/>
                              <w:color w:val="000000"/>
                              <w:sz w:val="18"/>
                              <w:vertAlign w:val="baseline"/>
                            </w:rPr>
                            <w:t xml:space="preserve"> 3315 Commerce Pkwy, Miramar, FL  33025</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Roboto Light" w:cs="Roboto Light" w:eastAsia="Roboto Light" w:hAnsi="Roboto Light"/>
                              <w:b w:val="0"/>
                              <w:i w:val="0"/>
                              <w:smallCaps w:val="0"/>
                              <w:strike w:val="0"/>
                              <w:color w:val="000000"/>
                              <w:sz w:val="18"/>
                              <w:vertAlign w:val="baseline"/>
                            </w:rPr>
                          </w:r>
                          <w:r w:rsidDel="00000000" w:rsidR="00000000" w:rsidRPr="00000000">
                            <w:rPr>
                              <w:rFonts w:ascii="Roboto Light" w:cs="Roboto Light" w:eastAsia="Roboto Light" w:hAnsi="Roboto Light"/>
                              <w:b w:val="0"/>
                              <w:i w:val="0"/>
                              <w:smallCaps w:val="0"/>
                              <w:strike w:val="0"/>
                              <w:color w:val="000000"/>
                              <w:sz w:val="18"/>
                              <w:vertAlign w:val="baseline"/>
                            </w:rPr>
                            <w:t xml:space="preserve">© 2015 VitalGo Inc., All rights reserved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Roboto Light" w:cs="Roboto Light" w:eastAsia="Roboto Light" w:hAnsi="Roboto Light"/>
                              <w:b w:val="0"/>
                              <w:i w:val="0"/>
                              <w:smallCaps w:val="0"/>
                              <w:strike w:val="0"/>
                              <w:color w:val="000000"/>
                              <w:sz w:val="18"/>
                              <w:vertAlign w:val="baseline"/>
                            </w:rPr>
                          </w:r>
                          <w:r w:rsidDel="00000000" w:rsidR="00000000" w:rsidRPr="00000000">
                            <w:rPr>
                              <w:rFonts w:ascii="Roboto Light" w:cs="Roboto Light" w:eastAsia="Roboto Light" w:hAnsi="Roboto Light"/>
                              <w:b w:val="0"/>
                              <w:i w:val="0"/>
                              <w:smallCaps w:val="0"/>
                              <w:strike w:val="0"/>
                              <w:color w:val="000000"/>
                              <w:sz w:val="18"/>
                              <w:vertAlign w:val="baseline"/>
                            </w:rPr>
                            <w:t xml:space="preserve">VitalGo Total Lift Bed, A Proud offering of VitalGo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Roboto Light" w:cs="Roboto Light" w:eastAsia="Roboto Light" w:hAnsi="Roboto Light"/>
                              <w:b w:val="0"/>
                              <w:i w:val="0"/>
                              <w:smallCaps w:val="0"/>
                              <w:strike w:val="0"/>
                              <w:color w:val="000000"/>
                              <w:sz w:val="18"/>
                              <w:vertAlign w:val="baseline"/>
                            </w:rPr>
                          </w:r>
                          <w:r w:rsidDel="00000000" w:rsidR="00000000" w:rsidRPr="00000000">
                            <w:rPr>
                              <w:rFonts w:ascii="Roboto Light" w:cs="Roboto Light" w:eastAsia="Roboto Light" w:hAnsi="Roboto Light"/>
                              <w:b w:val="0"/>
                              <w:i w:val="0"/>
                              <w:smallCaps w:val="0"/>
                              <w:strike w:val="0"/>
                              <w:color w:val="000000"/>
                              <w:sz w:val="18"/>
                              <w:vertAlign w:val="baseline"/>
                            </w:rPr>
                            <w:t xml:space="preserve">Total Lift Bed</w:t>
                          </w:r>
                          <w:r w:rsidDel="00000000" w:rsidR="00000000" w:rsidRPr="00000000">
                            <w:rPr>
                              <w:rFonts w:ascii="Roboto Light" w:cs="Roboto Light" w:eastAsia="Roboto Light" w:hAnsi="Roboto Light"/>
                              <w:b w:val="1"/>
                              <w:i w:val="0"/>
                              <w:smallCaps w:val="0"/>
                              <w:strike w:val="0"/>
                              <w:color w:val="000000"/>
                              <w:sz w:val="12"/>
                              <w:vertAlign w:val="superscript"/>
                            </w:rPr>
                            <w:t xml:space="preserve">TM</w:t>
                          </w:r>
                          <w:r w:rsidDel="00000000" w:rsidR="00000000" w:rsidRPr="00000000">
                            <w:rPr>
                              <w:rFonts w:ascii="Roboto Light" w:cs="Roboto Light" w:eastAsia="Roboto Light" w:hAnsi="Roboto Light"/>
                              <w:b w:val="0"/>
                              <w:i w:val="0"/>
                              <w:smallCaps w:val="0"/>
                              <w:strike w:val="0"/>
                              <w:color w:val="000000"/>
                              <w:sz w:val="18"/>
                              <w:vertAlign w:val="baseline"/>
                            </w:rPr>
                            <w:t xml:space="preserve"> is a trademark of VitalGo Systems Ltd.</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-634999</wp:posOffset>
              </wp:positionH>
              <wp:positionV relativeFrom="paragraph">
                <wp:posOffset>-50799</wp:posOffset>
              </wp:positionV>
              <wp:extent cx="4162425" cy="775970"/>
              <wp:effectExtent b="0" l="0" r="0" t="0"/>
              <wp:wrapSquare wrapText="bothSides" distB="0" distT="0" distL="114300" distR="114300"/>
              <wp:docPr id="2"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4162425" cy="7759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3898900</wp:posOffset>
              </wp:positionH>
              <wp:positionV relativeFrom="paragraph">
                <wp:posOffset>-63499</wp:posOffset>
              </wp:positionV>
              <wp:extent cx="2190750" cy="777240"/>
              <wp:effectExtent b="0" l="0" r="0" t="0"/>
              <wp:wrapSquare wrapText="bothSides" distB="0" distT="0" distL="114300" distR="114300"/>
              <wp:docPr id="1" name=""/>
              <a:graphic>
                <a:graphicData uri="http://schemas.microsoft.com/office/word/2010/wordprocessingShape">
                  <wps:wsp>
                    <wps:cNvSpPr/>
                    <wps:cNvPr id="2" name="Shape 2"/>
                    <wps:spPr>
                      <a:xfrm>
                        <a:off x="4255388" y="3396143"/>
                        <a:ext cx="2181225" cy="76771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oboto Medium" w:cs="Roboto Medium" w:eastAsia="Roboto Medium" w:hAnsi="Roboto Medium"/>
                              <w:b w:val="0"/>
                              <w:i w:val="0"/>
                              <w:smallCaps w:val="0"/>
                              <w:strike w:val="0"/>
                              <w:color w:val="000000"/>
                              <w:sz w:val="18"/>
                              <w:vertAlign w:val="baseline"/>
                            </w:rPr>
                            <w:t xml:space="preserve">Toll Free:</w:t>
                          </w:r>
                          <w:r w:rsidDel="00000000" w:rsidR="00000000" w:rsidRPr="00000000">
                            <w:rPr>
                              <w:rFonts w:ascii="Roboto" w:cs="Roboto" w:eastAsia="Roboto" w:hAnsi="Roboto"/>
                              <w:b w:val="1"/>
                              <w:i w:val="0"/>
                              <w:smallCaps w:val="0"/>
                              <w:strike w:val="0"/>
                              <w:color w:val="000000"/>
                              <w:sz w:val="18"/>
                              <w:vertAlign w:val="baseline"/>
                            </w:rPr>
                            <w:t xml:space="preserve">            </w:t>
                          </w:r>
                          <w:r w:rsidDel="00000000" w:rsidR="00000000" w:rsidRPr="00000000">
                            <w:rPr>
                              <w:rFonts w:ascii="Roboto Light" w:cs="Roboto Light" w:eastAsia="Roboto Light" w:hAnsi="Roboto Light"/>
                              <w:b w:val="0"/>
                              <w:i w:val="0"/>
                              <w:smallCaps w:val="0"/>
                              <w:strike w:val="0"/>
                              <w:color w:val="000000"/>
                              <w:sz w:val="18"/>
                              <w:vertAlign w:val="baseline"/>
                            </w:rPr>
                            <w:t xml:space="preserve">1-877-678-6781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Roboto Light" w:cs="Roboto Light" w:eastAsia="Roboto Light" w:hAnsi="Roboto Light"/>
                              <w:b w:val="0"/>
                              <w:i w:val="0"/>
                              <w:smallCaps w:val="0"/>
                              <w:strike w:val="0"/>
                              <w:color w:val="000000"/>
                              <w:sz w:val="18"/>
                              <w:vertAlign w:val="baseline"/>
                            </w:rPr>
                          </w:r>
                          <w:r w:rsidDel="00000000" w:rsidR="00000000" w:rsidRPr="00000000">
                            <w:rPr>
                              <w:rFonts w:ascii="Roboto Medium" w:cs="Roboto Medium" w:eastAsia="Roboto Medium" w:hAnsi="Roboto Medium"/>
                              <w:b w:val="0"/>
                              <w:i w:val="0"/>
                              <w:smallCaps w:val="0"/>
                              <w:strike w:val="0"/>
                              <w:color w:val="000000"/>
                              <w:sz w:val="18"/>
                              <w:vertAlign w:val="baseline"/>
                            </w:rPr>
                            <w:t xml:space="preserve">Phone:</w:t>
                          </w:r>
                          <w:r w:rsidDel="00000000" w:rsidR="00000000" w:rsidRPr="00000000">
                            <w:rPr>
                              <w:rFonts w:ascii="Roboto Light" w:cs="Roboto Light" w:eastAsia="Roboto Light" w:hAnsi="Roboto Light"/>
                              <w:b w:val="0"/>
                              <w:i w:val="0"/>
                              <w:smallCaps w:val="0"/>
                              <w:strike w:val="0"/>
                              <w:color w:val="000000"/>
                              <w:sz w:val="18"/>
                              <w:vertAlign w:val="baseline"/>
                            </w:rPr>
                            <w:t xml:space="preserve">                 1-954-990-4632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Roboto Light" w:cs="Roboto Light" w:eastAsia="Roboto Light" w:hAnsi="Roboto Light"/>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Roboto Light" w:cs="Roboto Light" w:eastAsia="Roboto Light" w:hAnsi="Roboto Light"/>
                              <w:b w:val="0"/>
                              <w:i w:val="0"/>
                              <w:smallCaps w:val="0"/>
                              <w:strike w:val="0"/>
                              <w:color w:val="000000"/>
                              <w:sz w:val="18"/>
                              <w:vertAlign w:val="baseline"/>
                            </w:rPr>
                          </w:r>
                          <w:r w:rsidDel="00000000" w:rsidR="00000000" w:rsidRPr="00000000">
                            <w:rPr>
                              <w:rFonts w:ascii="Roboto Medium" w:cs="Roboto Medium" w:eastAsia="Roboto Medium" w:hAnsi="Roboto Medium"/>
                              <w:b w:val="0"/>
                              <w:i w:val="0"/>
                              <w:smallCaps w:val="0"/>
                              <w:strike w:val="0"/>
                              <w:color w:val="5b9bd5"/>
                              <w:sz w:val="18"/>
                              <w:vertAlign w:val="baseline"/>
                            </w:rPr>
                            <w:t xml:space="preserve">    </w:t>
                          </w:r>
                          <w:r w:rsidDel="00000000" w:rsidR="00000000" w:rsidRPr="00000000">
                            <w:rPr>
                              <w:rFonts w:ascii="Roboto Medium" w:cs="Roboto Medium" w:eastAsia="Roboto Medium" w:hAnsi="Roboto Medium"/>
                              <w:b w:val="0"/>
                              <w:i w:val="0"/>
                              <w:smallCaps w:val="0"/>
                              <w:strike w:val="0"/>
                              <w:color w:val="0563c1"/>
                              <w:sz w:val="18"/>
                              <w:u w:val="single"/>
                              <w:vertAlign w:val="baseline"/>
                            </w:rPr>
                            <w:t xml:space="preserve">www.vitalgosys.com</w:t>
                          </w:r>
                          <w:r w:rsidDel="00000000" w:rsidR="00000000" w:rsidRPr="00000000">
                            <w:rPr>
                              <w:rFonts w:ascii="Roboto Medium" w:cs="Roboto Medium" w:eastAsia="Roboto Medium" w:hAnsi="Roboto Medium"/>
                              <w:b w:val="0"/>
                              <w:i w:val="0"/>
                              <w:smallCaps w:val="0"/>
                              <w:strike w:val="0"/>
                              <w:color w:val="5b9bd5"/>
                              <w:sz w:val="18"/>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3898900</wp:posOffset>
              </wp:positionH>
              <wp:positionV relativeFrom="paragraph">
                <wp:posOffset>-63499</wp:posOffset>
              </wp:positionV>
              <wp:extent cx="2190750" cy="777240"/>
              <wp:effectExtent b="0" l="0" r="0" t="0"/>
              <wp:wrapSquare wrapText="bothSides" distB="0" distT="0" distL="114300" distR="114300"/>
              <wp:docPr id="1"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2190750" cy="777240"/>
                      </a:xfrm>
                      <a:prstGeom prst="rect"/>
                      <a:ln/>
                    </pic:spPr>
                  </pic:pic>
                </a:graphicData>
              </a:graphic>
            </wp:anchor>
          </w:drawing>
        </mc:Fallback>
      </mc:AlternateConten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bidi w:val="1"/>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-1142999</wp:posOffset>
          </wp:positionH>
          <wp:positionV relativeFrom="paragraph">
            <wp:posOffset>377190</wp:posOffset>
          </wp:positionV>
          <wp:extent cx="7543800" cy="229235"/>
          <wp:effectExtent b="0" l="0" r="0" t="0"/>
          <wp:wrapSquare wrapText="bothSides" distB="0" distT="0" distL="114300" distR="114300"/>
          <wp:docPr id="5" name="image2.jpg"/>
          <a:graphic>
            <a:graphicData uri="http://schemas.openxmlformats.org/drawingml/2006/picture">
              <pic:pic>
                <pic:nvPicPr>
                  <pic:cNvPr id="0" name="image2.jpg"/>
                  <pic:cNvPicPr preferRelativeResize="0"/>
                </pic:nvPicPr>
                <pic:blipFill>
                  <a:blip r:embed="rId3"/>
                  <a:srcRect b="0" l="0" r="0" t="0"/>
                  <a:stretch>
                    <a:fillRect/>
                  </a:stretch>
                </pic:blipFill>
                <pic:spPr>
                  <a:xfrm>
                    <a:off x="0" y="0"/>
                    <a:ext cx="7543800" cy="22923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bidi w:val="1"/>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-1133950</wp:posOffset>
          </wp:positionH>
          <wp:positionV relativeFrom="paragraph">
            <wp:posOffset>-449579</wp:posOffset>
          </wp:positionV>
          <wp:extent cx="7535227" cy="1116330"/>
          <wp:effectExtent b="0" l="0" r="0" t="0"/>
          <wp:wrapSquare wrapText="bothSides" distB="0" distT="0" distL="114300" distR="114300"/>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535227" cy="111633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20" w:before="120" w:lineRule="auto"/>
      <w:jc w:val="center"/>
    </w:pPr>
    <w:rPr>
      <w:b w:val="1"/>
      <w:smallCaps w:val="1"/>
    </w:rPr>
  </w:style>
  <w:style w:type="paragraph" w:styleId="Heading2">
    <w:name w:val="heading 2"/>
    <w:basedOn w:val="Normal"/>
    <w:next w:val="Normal"/>
    <w:pPr>
      <w:spacing w:after="120" w:before="120" w:lineRule="auto"/>
      <w:jc w:val="center"/>
    </w:pPr>
    <w:rPr>
      <w:i w:val="1"/>
      <w:smallCaps w:val="1"/>
    </w:rPr>
  </w:style>
  <w:style w:type="paragraph" w:styleId="Heading3">
    <w:name w:val="heading 3"/>
    <w:basedOn w:val="Normal"/>
    <w:next w:val="Normal"/>
    <w:pPr>
      <w:spacing w:after="120" w:before="120" w:lineRule="auto"/>
      <w:jc w:val="center"/>
    </w:pPr>
    <w:rPr>
      <w:b w:val="1"/>
      <w:smallCaps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3.jpg"/><Relationship Id="rId7" Type="http://schemas.openxmlformats.org/officeDocument/2006/relationships/hyperlink" Target="mailto:jenna@vitalgosys.com"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4.png"/><Relationship Id="rId3"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